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14" w:rsidRDefault="00577514" w:rsidP="0008480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tbl>
      <w:tblPr>
        <w:tblW w:w="5008" w:type="pct"/>
        <w:tblInd w:w="-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8040"/>
      </w:tblGrid>
      <w:tr w:rsidR="00AE281C" w:rsidRPr="00AE281C" w:rsidTr="00135ADF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81C" w:rsidRPr="00AE281C" w:rsidRDefault="00AE281C" w:rsidP="00135ADF">
            <w:pPr>
              <w:rPr>
                <w:rFonts w:ascii="PT Sans" w:eastAsia="Times New Roman" w:hAnsi="PT 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81C" w:rsidRPr="00AE281C" w:rsidRDefault="00AE281C" w:rsidP="00AE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81C" w:rsidRPr="00AE281C" w:rsidTr="00135ADF">
        <w:tc>
          <w:tcPr>
            <w:tcW w:w="0" w:type="auto"/>
            <w:gridSpan w:val="2"/>
            <w:shd w:val="clear" w:color="auto" w:fill="FFFFFF"/>
            <w:hideMark/>
          </w:tcPr>
          <w:p w:rsidR="00AE281C" w:rsidRPr="00AE281C" w:rsidRDefault="00AE281C" w:rsidP="00AE281C">
            <w:pPr>
              <w:shd w:val="clear" w:color="auto" w:fill="F1F7FD"/>
              <w:spacing w:after="0" w:line="240" w:lineRule="auto"/>
              <w:jc w:val="center"/>
              <w:textAlignment w:val="center"/>
              <w:rPr>
                <w:rFonts w:ascii="PT Sans" w:eastAsia="Times New Roman" w:hAnsi="PT Sans" w:cs="Times New Roman"/>
                <w:color w:val="000000"/>
                <w:sz w:val="23"/>
                <w:szCs w:val="23"/>
              </w:rPr>
            </w:pPr>
          </w:p>
          <w:p w:rsidR="00AE281C" w:rsidRPr="00AE281C" w:rsidRDefault="00AE281C" w:rsidP="00AE281C">
            <w:pPr>
              <w:shd w:val="clear" w:color="auto" w:fill="F1F7FD"/>
              <w:spacing w:after="0" w:line="240" w:lineRule="auto"/>
              <w:jc w:val="center"/>
              <w:textAlignment w:val="center"/>
              <w:rPr>
                <w:rFonts w:ascii="PT Sans" w:eastAsia="Times New Roman" w:hAnsi="PT Sans" w:cs="Times New Roman"/>
                <w:color w:val="000000"/>
                <w:sz w:val="23"/>
                <w:szCs w:val="23"/>
              </w:rPr>
            </w:pPr>
          </w:p>
          <w:p w:rsidR="00AE281C" w:rsidRPr="00AE281C" w:rsidRDefault="00AE281C" w:rsidP="00AE281C">
            <w:pPr>
              <w:shd w:val="clear" w:color="auto" w:fill="F1F7FD"/>
              <w:spacing w:after="60" w:line="240" w:lineRule="auto"/>
              <w:jc w:val="right"/>
              <w:textAlignment w:val="center"/>
              <w:rPr>
                <w:rFonts w:ascii="PT Sans" w:eastAsia="Times New Roman" w:hAnsi="PT Sans" w:cs="Times New Roman"/>
                <w:color w:val="000000"/>
                <w:sz w:val="2"/>
                <w:szCs w:val="2"/>
              </w:rPr>
            </w:pPr>
            <w:bookmarkStart w:id="0" w:name="1780551"/>
            <w:bookmarkEnd w:id="0"/>
          </w:p>
          <w:tbl>
            <w:tblPr>
              <w:tblW w:w="120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0"/>
            </w:tblGrid>
            <w:tr w:rsidR="00AE281C" w:rsidRPr="00AE281C" w:rsidTr="00AE281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3781" w:rsidRDefault="00543781" w:rsidP="00AE2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43781" w:rsidRPr="00543781" w:rsidRDefault="00543781" w:rsidP="00543781">
                  <w:pPr>
                    <w:shd w:val="clear" w:color="auto" w:fill="FFFFFF"/>
                    <w:spacing w:after="0" w:line="600" w:lineRule="atLeast"/>
                    <w:textAlignment w:val="center"/>
                    <w:outlineLvl w:val="0"/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kern w:val="36"/>
                      <w:sz w:val="48"/>
                      <w:szCs w:val="48"/>
                      <w:bdr w:val="none" w:sz="0" w:space="0" w:color="auto" w:frame="1"/>
                    </w:rPr>
                  </w:pPr>
                  <w:r w:rsidRPr="00543781"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kern w:val="36"/>
                      <w:sz w:val="48"/>
                      <w:szCs w:val="48"/>
                      <w:bdr w:val="none" w:sz="0" w:space="0" w:color="auto" w:frame="1"/>
                    </w:rPr>
                    <w:t>День в истории: 18 декабря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after="0" w:line="420" w:lineRule="atLeast"/>
                    <w:textAlignment w:val="top"/>
                    <w:rPr>
                      <w:rFonts w:ascii="Arial" w:eastAsia="Times New Roman" w:hAnsi="Arial" w:cs="Arial"/>
                      <w:sz w:val="30"/>
                      <w:szCs w:val="30"/>
                    </w:rPr>
                  </w:pPr>
                  <w:r w:rsidRPr="00543781">
                    <w:rPr>
                      <w:rFonts w:ascii="Arial" w:eastAsia="Times New Roman" w:hAnsi="Arial" w:cs="Arial"/>
                      <w:sz w:val="30"/>
                      <w:szCs w:val="30"/>
                      <w:bdr w:val="none" w:sz="0" w:space="0" w:color="auto" w:frame="1"/>
                    </w:rPr>
                    <w:t>Отмена рабства в США, утверждение плана «Барбаросса» и другие даты и события, которыми запомнился этот день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Прослушать новость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after="0" w:line="240" w:lineRule="auto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bdr w:val="none" w:sz="0" w:space="0" w:color="auto" w:frame="1"/>
                    </w:rPr>
                  </w:pPr>
                  <w:r w:rsidRPr="00543781">
                    <w:rPr>
                      <w:rFonts w:ascii="Roboto" w:eastAsia="Times New Roman" w:hAnsi="Roboto" w:cs="Times New Roman"/>
                      <w:noProof/>
                      <w:color w:val="000000"/>
                      <w:sz w:val="23"/>
                      <w:szCs w:val="23"/>
                      <w:bdr w:val="none" w:sz="0" w:space="0" w:color="auto" w:frame="1"/>
                    </w:rPr>
                    <w:drawing>
                      <wp:inline distT="0" distB="0" distL="0" distR="0" wp14:anchorId="1DA4C717" wp14:editId="55767A6C">
                        <wp:extent cx="7426325" cy="4190365"/>
                        <wp:effectExtent l="0" t="0" r="3175" b="635"/>
                        <wp:docPr id="5" name="Рисунок 5" descr="https://retina.news.mail.ru/prev780x440/pic/0f/ae/image44521613_2959bc63934e5d5cfdfd0c1718161bb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retina.news.mail.ru/prev780x440/pic/0f/ae/image44521613_2959bc63934e5d5cfdfd0c1718161bb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6325" cy="419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00" w:lineRule="atLeast"/>
                    <w:textAlignment w:val="top"/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  <w:bdr w:val="none" w:sz="0" w:space="0" w:color="auto" w:frame="1"/>
                    </w:rPr>
                    <w:t xml:space="preserve">Семья мигрантов, прибывших в сицилийский порт </w:t>
                  </w:r>
                  <w:proofErr w:type="spellStart"/>
                  <w:r w:rsidRPr="00543781"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  <w:bdr w:val="none" w:sz="0" w:space="0" w:color="auto" w:frame="1"/>
                    </w:rPr>
                    <w:t>Аугуста</w:t>
                  </w:r>
                  <w:proofErr w:type="spellEnd"/>
                  <w:r w:rsidRPr="00543781"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  <w:bdr w:val="none" w:sz="0" w:space="0" w:color="auto" w:frame="1"/>
                    </w:rPr>
                    <w:t>, Италия | Источник:</w:t>
                  </w:r>
                  <w:r w:rsidRPr="00543781"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</w:rPr>
                    <w:t> </w:t>
                  </w:r>
                  <w:hyperlink r:id="rId8" w:tgtFrame="_blank" w:history="1">
                    <w:r w:rsidRPr="00543781">
                      <w:rPr>
                        <w:rFonts w:ascii="Roboto" w:eastAsia="Times New Roman" w:hAnsi="Roboto" w:cs="Times New Roman"/>
                        <w:color w:val="005BD1"/>
                        <w:sz w:val="20"/>
                        <w:szCs w:val="20"/>
                        <w:bdr w:val="none" w:sz="0" w:space="0" w:color="auto" w:frame="1"/>
                      </w:rPr>
                      <w:t>УВКБ/</w:t>
                    </w:r>
                    <w:proofErr w:type="spellStart"/>
                    <w:r w:rsidRPr="00543781">
                      <w:rPr>
                        <w:rFonts w:ascii="Roboto" w:eastAsia="Times New Roman" w:hAnsi="Roboto" w:cs="Times New Roman"/>
                        <w:color w:val="005BD1"/>
                        <w:sz w:val="20"/>
                        <w:szCs w:val="20"/>
                        <w:bdr w:val="none" w:sz="0" w:space="0" w:color="auto" w:frame="1"/>
                      </w:rPr>
                      <w:t>Франческо</w:t>
                    </w:r>
                    <w:proofErr w:type="spellEnd"/>
                    <w:r w:rsidRPr="00543781">
                      <w:rPr>
                        <w:rFonts w:ascii="Roboto" w:eastAsia="Times New Roman" w:hAnsi="Roboto" w:cs="Times New Roman"/>
                        <w:color w:val="005BD1"/>
                        <w:sz w:val="20"/>
                        <w:szCs w:val="20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43781">
                      <w:rPr>
                        <w:rFonts w:ascii="Roboto" w:eastAsia="Times New Roman" w:hAnsi="Roboto" w:cs="Times New Roman"/>
                        <w:color w:val="005BD1"/>
                        <w:sz w:val="20"/>
                        <w:szCs w:val="20"/>
                        <w:bdr w:val="none" w:sz="0" w:space="0" w:color="auto" w:frame="1"/>
                      </w:rPr>
                      <w:t>Малаволта</w:t>
                    </w:r>
                    <w:proofErr w:type="spellEnd"/>
                  </w:hyperlink>
                </w:p>
                <w:p w:rsidR="00543781" w:rsidRPr="00543781" w:rsidRDefault="00543781" w:rsidP="00543781">
                  <w:pPr>
                    <w:shd w:val="clear" w:color="auto" w:fill="FFFFFF"/>
                    <w:spacing w:line="420" w:lineRule="atLeast"/>
                    <w:textAlignment w:val="top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43781"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  <w:t>Международный день мигранта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18 декабря ежегодно проходит международный день мигранта. Впервые его отметили в 2000 году по предложению Генеральной Ассамбл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еи </w:t>
                  </w:r>
                  <w:hyperlink r:id="rId9" w:history="1">
                    <w:r w:rsidRPr="00543781">
                      <w:rPr>
                        <w:rFonts w:ascii="Roboto" w:eastAsia="Times New Roman" w:hAnsi="Roboto" w:cs="Times New Roman"/>
                        <w:color w:val="528FDF"/>
                        <w:sz w:val="26"/>
                        <w:szCs w:val="26"/>
                        <w:u w:val="single"/>
                        <w:bdr w:val="none" w:sz="0" w:space="0" w:color="auto" w:frame="1"/>
                      </w:rPr>
                      <w:t>ОО</w:t>
                    </w:r>
                    <w:proofErr w:type="gramEnd"/>
                    <w:r w:rsidRPr="00543781">
                      <w:rPr>
                        <w:rFonts w:ascii="Roboto" w:eastAsia="Times New Roman" w:hAnsi="Roboto" w:cs="Times New Roman"/>
                        <w:color w:val="528FDF"/>
                        <w:sz w:val="26"/>
                        <w:szCs w:val="26"/>
                        <w:u w:val="single"/>
                        <w:bdr w:val="none" w:sz="0" w:space="0" w:color="auto" w:frame="1"/>
                      </w:rPr>
                      <w:t>Н</w:t>
                    </w:r>
                  </w:hyperlink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. Такое решение было принято в связи с тем, что в последние годы число мигрантов во всем мире значительно возросло.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В этот день во многих странах межправительственные и неправительственные организации проводят различные акции и семинары, поясняющие законы о правах мигрантов, распространяют информацию о правах человека и основных свободах мигрантов. Ежегодно 18 декабря можно услышать призывы к тому, что международное сообщество должно уделять больше внимания значительному количеству мигрантов, оказавшихся в трудном положении, вдали от дома и нуждающихся в помощи и защите.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420" w:lineRule="atLeast"/>
                    <w:textAlignment w:val="top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43781"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  <w:t>Первое публичное исполнение гимна «Боже, царя храни!»</w:t>
                  </w:r>
                </w:p>
                <w:p w:rsidR="00543781" w:rsidRPr="00135ADF" w:rsidRDefault="00543781" w:rsidP="00135ADF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В 1833 году в этот день состоялось первое официальное исполнение национального русского гимна </w:t>
                  </w: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lastRenderedPageBreak/>
                    <w:t>«Молитва русского народа», который более известен в истории как «Боже, царя храни!». Его появление связано с прославлением императора Александра I после победы Отечественной войне 1812 года. Свой официальный статус гимн сохранял до Февральской революции 1917 года.</w:t>
                  </w:r>
                  <w:bookmarkStart w:id="1" w:name="_GoBack"/>
                  <w:bookmarkEnd w:id="1"/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Первоначальный вариант гимна появился еще в 1815 году. Он состоял всего из семи строк и был написан </w:t>
                  </w:r>
                  <w:proofErr w:type="spellStart"/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написан</w:t>
                  </w:r>
                  <w:proofErr w:type="spellEnd"/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Василием Жуковским на музыку английского гимна «Боже, храни короля» («</w:t>
                  </w:r>
                  <w:proofErr w:type="spell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God</w:t>
                  </w:r>
                  <w:proofErr w:type="spell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save</w:t>
                  </w:r>
                  <w:proofErr w:type="spell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the</w:t>
                  </w:r>
                  <w:proofErr w:type="spell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King</w:t>
                  </w:r>
                  <w:proofErr w:type="spell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»). Но в 1833 году император Николай I поручил сочинить новый гимн. Жуковский, при участии Александра Пушкина, переписал слова. А автором музыки стал Алексей Львов.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240" w:lineRule="auto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bdr w:val="none" w:sz="0" w:space="0" w:color="auto" w:frame="1"/>
                    </w:rPr>
                  </w:pPr>
                  <w:r w:rsidRPr="00543781">
                    <w:rPr>
                      <w:rFonts w:ascii="Roboto" w:eastAsia="Times New Roman" w:hAnsi="Roboto" w:cs="Times New Roman"/>
                      <w:noProof/>
                      <w:color w:val="000000"/>
                      <w:sz w:val="23"/>
                      <w:szCs w:val="23"/>
                      <w:bdr w:val="none" w:sz="0" w:space="0" w:color="auto" w:frame="1"/>
                    </w:rPr>
                    <w:drawing>
                      <wp:inline distT="0" distB="0" distL="0" distR="0" wp14:anchorId="2B5AF1B7" wp14:editId="5AF7CED3">
                        <wp:extent cx="7426325" cy="4190365"/>
                        <wp:effectExtent l="0" t="0" r="3175" b="635"/>
                        <wp:docPr id="8" name="Рисунок 8" descr="https://retina.news.mail.ru/prev780x440/pic/99/38/image44521613_f47864d817abe4237495f189f5b0bc6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retina.news.mail.ru/prev780x440/pic/99/38/image44521613_f47864d817abe4237495f189f5b0bc6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6325" cy="419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420" w:lineRule="atLeast"/>
                    <w:textAlignment w:val="top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43781"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  <w:t>Отмена рабства в США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18 декабря 1865 года в силу вступила Тринадцатая поправка к Конституции США, которая запретила рабство на всей территории государства. Официально рабство было запрещено еще раньше — в 1863 году. Именно тогда была принята Декларация независимости, призывающая к немедленному освобождению 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темнокожих</w:t>
                  </w:r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. Однако в южных штатах принуждение к бесплатному труду на плантациях оставалось безнаказанным еще два года.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Хотя с принятием Тринадцатой поправки социальное неравенство и расовая ненависть в Соединенных штатах не были полностью искоренены, это стало важным шагом в развитии страны.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420" w:lineRule="atLeast"/>
                    <w:textAlignment w:val="top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43781"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  <w:t>Утверждение плана «Барбаросса»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В этот день в 1940 году в нацистской Германии была утверждена Директива № 21, получившая кодовое название «план “Барбаросса”». План предусматривал нападение Германии на СССР, используя опыт применения так называемой стратегии «блицкрига» — «Молниеносной войны» в Европе. Реализацию плана впоследствии предприняли в ходе одноименной операции. Однако Гитлер и немецкое командование недооценили советские войска, и с первых же дней операция стала проходить не так удачно, как планировалось.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after="0" w:line="240" w:lineRule="auto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bdr w:val="none" w:sz="0" w:space="0" w:color="auto" w:frame="1"/>
                    </w:rPr>
                  </w:pPr>
                  <w:r w:rsidRPr="00543781">
                    <w:rPr>
                      <w:rFonts w:ascii="Roboto" w:eastAsia="Times New Roman" w:hAnsi="Roboto" w:cs="Times New Roman"/>
                      <w:noProof/>
                      <w:color w:val="000000"/>
                      <w:sz w:val="23"/>
                      <w:szCs w:val="23"/>
                      <w:bdr w:val="none" w:sz="0" w:space="0" w:color="auto" w:frame="1"/>
                    </w:rPr>
                    <w:drawing>
                      <wp:inline distT="0" distB="0" distL="0" distR="0" wp14:anchorId="6FC64A38" wp14:editId="251A30D2">
                        <wp:extent cx="7426325" cy="4190365"/>
                        <wp:effectExtent l="0" t="0" r="3175" b="635"/>
                        <wp:docPr id="9" name="Рисунок 9" descr="https://retina.news.mail.ru/prev780x440/pic/03/40/image44521613_f1851906d77a90816d0da8bd217456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retina.news.mail.ru/prev780x440/pic/03/40/image44521613_f1851906d77a90816d0da8bd217456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6325" cy="419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00" w:lineRule="atLeast"/>
                    <w:textAlignment w:val="top"/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  <w:bdr w:val="none" w:sz="0" w:space="0" w:color="auto" w:frame="1"/>
                    </w:rPr>
                    <w:t>Источник:</w:t>
                  </w:r>
                  <w:r w:rsidRPr="00543781">
                    <w:rPr>
                      <w:rFonts w:ascii="Roboto" w:eastAsia="Times New Roman" w:hAnsi="Roboto" w:cs="Times New Roman"/>
                      <w:color w:val="888888"/>
                      <w:sz w:val="20"/>
                      <w:szCs w:val="20"/>
                    </w:rPr>
                    <w:t> </w:t>
                  </w:r>
                  <w:hyperlink r:id="rId12" w:tgtFrame="_blank" w:history="1">
                    <w:r w:rsidRPr="00543781">
                      <w:rPr>
                        <w:rFonts w:ascii="Roboto" w:eastAsia="Times New Roman" w:hAnsi="Roboto" w:cs="Times New Roman"/>
                        <w:color w:val="005BD1"/>
                        <w:sz w:val="20"/>
                        <w:szCs w:val="20"/>
                        <w:bdr w:val="none" w:sz="0" w:space="0" w:color="auto" w:frame="1"/>
                      </w:rPr>
                      <w:t>РИА "Новости"</w:t>
                    </w:r>
                  </w:hyperlink>
                </w:p>
                <w:p w:rsidR="00543781" w:rsidRPr="00543781" w:rsidRDefault="00543781" w:rsidP="00543781">
                  <w:pPr>
                    <w:shd w:val="clear" w:color="auto" w:fill="FFFFFF"/>
                    <w:spacing w:line="420" w:lineRule="atLeast"/>
                    <w:textAlignment w:val="top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43781">
                    <w:rPr>
                      <w:rFonts w:ascii="Roboto" w:eastAsia="Times New Roman" w:hAnsi="Roboto" w:cs="Times New Roman"/>
                      <w:b/>
                      <w:bCs/>
                      <w:color w:val="000000"/>
                      <w:sz w:val="30"/>
                      <w:szCs w:val="30"/>
                    </w:rPr>
                    <w:t>День рождения Юрия Никулина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Ровно 99 лет назад на свет появился советский и российский артист цирка и кино, цирковой режиссер </w:t>
                  </w:r>
                  <w:hyperlink r:id="rId13" w:tgtFrame="_blank" w:history="1">
                    <w:r w:rsidRPr="00543781">
                      <w:rPr>
                        <w:rFonts w:ascii="Roboto" w:eastAsia="Times New Roman" w:hAnsi="Roboto" w:cs="Times New Roman"/>
                        <w:color w:val="528FDF"/>
                        <w:sz w:val="26"/>
                        <w:szCs w:val="26"/>
                        <w:u w:val="single"/>
                        <w:bdr w:val="none" w:sz="0" w:space="0" w:color="auto" w:frame="1"/>
                      </w:rPr>
                      <w:t>Юрий Владимирович Никулин</w:t>
                    </w:r>
                  </w:hyperlink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. В историю отечественного кинематографа Никулин вошел 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благодаря</w:t>
                  </w:r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своим</w:t>
                  </w:r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таланту, удивительной жизнерадостности и характеру. За свою карьеру он снялся в более чем 40 фильмах.</w:t>
                  </w:r>
                </w:p>
                <w:p w:rsidR="00543781" w:rsidRPr="00543781" w:rsidRDefault="00543781" w:rsidP="00543781">
                  <w:pPr>
                    <w:shd w:val="clear" w:color="auto" w:fill="FFFFFF"/>
                    <w:spacing w:line="360" w:lineRule="atLeast"/>
                    <w:textAlignment w:val="top"/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</w:pPr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Юрий Владимирович Никулин был солдатом двух войн — 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Финской</w:t>
                  </w:r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и Великой Отечественной. Демобилизовавшись в 1946 году, Юрий Никулин пытался поступать во многие творческие училища, но везде получал отказ. В конце 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концов</w:t>
                  </w:r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он оказался в студии клоунады при Московском цирке на Цветном бульваре, где и стал работать после окончания студии и через много лет занял пост главного режиссера. Цирку он </w:t>
                  </w:r>
                  <w:proofErr w:type="gramStart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>отдавал себя без остатка и сравнивал</w:t>
                  </w:r>
                  <w:proofErr w:type="gramEnd"/>
                  <w:r w:rsidRPr="00543781">
                    <w:rPr>
                      <w:rFonts w:ascii="Roboto" w:eastAsia="Times New Roman" w:hAnsi="Roboto" w:cs="Times New Roman"/>
                      <w:color w:val="000000"/>
                      <w:sz w:val="26"/>
                      <w:szCs w:val="26"/>
                    </w:rPr>
                    <w:t xml:space="preserve"> клоунаду с воинской службой, называя клоунов «солдатами цирка». Даже перестав выступать на манеже, Никулин приходил почти на каждое вечернее представление.</w:t>
                  </w:r>
                </w:p>
                <w:p w:rsidR="00543781" w:rsidRPr="00AE281C" w:rsidRDefault="00543781" w:rsidP="00AE2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281C" w:rsidRPr="00AE281C" w:rsidRDefault="00AE281C" w:rsidP="00AE281C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3"/>
                <w:szCs w:val="23"/>
              </w:rPr>
            </w:pPr>
          </w:p>
        </w:tc>
      </w:tr>
    </w:tbl>
    <w:p w:rsidR="00930FDC" w:rsidRDefault="00930FDC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 w:rsidSect="00CA74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14D77"/>
    <w:multiLevelType w:val="multilevel"/>
    <w:tmpl w:val="32BA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84800"/>
    <w:rsid w:val="000A5350"/>
    <w:rsid w:val="000D24DB"/>
    <w:rsid w:val="00114349"/>
    <w:rsid w:val="00135ADF"/>
    <w:rsid w:val="001621B2"/>
    <w:rsid w:val="00183C9B"/>
    <w:rsid w:val="001F3F9D"/>
    <w:rsid w:val="0023590A"/>
    <w:rsid w:val="002708D2"/>
    <w:rsid w:val="00282B44"/>
    <w:rsid w:val="002A37FE"/>
    <w:rsid w:val="002A4388"/>
    <w:rsid w:val="002B219E"/>
    <w:rsid w:val="002E42EB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3781"/>
    <w:rsid w:val="00547AFA"/>
    <w:rsid w:val="00550F2E"/>
    <w:rsid w:val="00577514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30FDC"/>
    <w:rsid w:val="00954219"/>
    <w:rsid w:val="00975416"/>
    <w:rsid w:val="00987631"/>
    <w:rsid w:val="009A069B"/>
    <w:rsid w:val="009E057B"/>
    <w:rsid w:val="00A21C3F"/>
    <w:rsid w:val="00A955E0"/>
    <w:rsid w:val="00AA111B"/>
    <w:rsid w:val="00AA27A3"/>
    <w:rsid w:val="00AB4916"/>
    <w:rsid w:val="00AE281C"/>
    <w:rsid w:val="00AF3D77"/>
    <w:rsid w:val="00B151D6"/>
    <w:rsid w:val="00B16C50"/>
    <w:rsid w:val="00B23067"/>
    <w:rsid w:val="00B52F56"/>
    <w:rsid w:val="00B83D56"/>
    <w:rsid w:val="00BA63FD"/>
    <w:rsid w:val="00BE71C5"/>
    <w:rsid w:val="00C15AC6"/>
    <w:rsid w:val="00C56092"/>
    <w:rsid w:val="00C57DB7"/>
    <w:rsid w:val="00C73578"/>
    <w:rsid w:val="00C93D51"/>
    <w:rsid w:val="00CA74E4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90834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0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28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28663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1726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9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13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6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94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50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2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24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65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0101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82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937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1727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163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2280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20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0743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2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15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44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9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75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24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00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00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7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890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1686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6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595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39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1678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7903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1878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719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0733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9979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9416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6669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6971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2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1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2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37341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653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102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728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14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190">
              <w:marLeft w:val="0"/>
              <w:marRight w:val="0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6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774">
                  <w:marLeft w:val="0"/>
                  <w:marRight w:val="0"/>
                  <w:marTop w:val="9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09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19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2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16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1577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3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66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9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5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2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4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4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6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53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56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16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963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3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55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030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0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996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04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25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7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7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5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92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5173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0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3126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60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180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40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2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95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6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4514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84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30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71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00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1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337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558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06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655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74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92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61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70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5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969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1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04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3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537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136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1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104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83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78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4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47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37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661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6926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6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7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78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685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1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18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897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538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935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62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684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64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5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515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8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1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631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693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74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4496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7111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46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32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4921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11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8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15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43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7242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23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1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71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9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311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9286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718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833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889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59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030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3210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9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31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8699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9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9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407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6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5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237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02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3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08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3264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6402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14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494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5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624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731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303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observances/migrants-day" TargetMode="External"/><Relationship Id="rId13" Type="http://schemas.openxmlformats.org/officeDocument/2006/relationships/hyperlink" Target="https://kino.mail.ru/person/458293_jurij_nikuli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visualri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news.mail.ru/company/o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BF33-D44C-4252-8D84-9F3E88E7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День в истории: 3 декабря</vt:lpstr>
      <vt:lpstr>    Международный день инвалидов</vt:lpstr>
      <vt:lpstr>    День Неизвестного Солдата</vt:lpstr>
      <vt:lpstr>    Пересадка сердца</vt:lpstr>
      <vt:lpstr>    Окончание холодной войны</vt:lpstr>
      <vt:lpstr>    Бхопальская катастрофа</vt:lpstr>
      <vt:lpstr>    Первая СМС-ка</vt:lpstr>
    </vt:vector>
  </TitlesOfParts>
  <Company>Krokoz™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2020-12-18T06:56:00Z</dcterms:created>
  <dcterms:modified xsi:type="dcterms:W3CDTF">2020-12-18T06:59:00Z</dcterms:modified>
</cp:coreProperties>
</file>